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F7EED" w14:textId="77777777" w:rsidR="006A194A" w:rsidRDefault="00000000">
      <w:pPr>
        <w:pStyle w:val="Heading2"/>
        <w:keepNext w:val="0"/>
        <w:keepLines w:val="0"/>
        <w:spacing w:before="0" w:after="0"/>
        <w:jc w:val="center"/>
        <w:rPr>
          <w:b/>
          <w:bCs/>
          <w:sz w:val="28"/>
          <w:szCs w:val="28"/>
        </w:rPr>
      </w:pPr>
      <w:bookmarkStart w:id="0" w:name="_h7807hatmsal"/>
      <w:bookmarkEnd w:id="0"/>
      <w:r>
        <w:rPr>
          <w:b/>
          <w:bCs/>
          <w:sz w:val="28"/>
          <w:szCs w:val="28"/>
        </w:rPr>
        <w:t xml:space="preserve">Kenia inaugura </w:t>
      </w:r>
      <w:proofErr w:type="spellStart"/>
      <w:r>
        <w:rPr>
          <w:b/>
          <w:bCs/>
          <w:sz w:val="28"/>
          <w:szCs w:val="28"/>
        </w:rPr>
        <w:t>Our</w:t>
      </w:r>
      <w:proofErr w:type="spellEnd"/>
      <w:r>
        <w:rPr>
          <w:b/>
          <w:bCs/>
          <w:sz w:val="28"/>
          <w:szCs w:val="28"/>
        </w:rPr>
        <w:t xml:space="preserve"> Ocean 2026 y África se convierte en protagonista</w:t>
      </w:r>
    </w:p>
    <w:p w14:paraId="56F50969" w14:textId="77777777" w:rsidR="006A194A" w:rsidRDefault="00000000">
      <w:pPr>
        <w:pStyle w:val="Heading2"/>
        <w:keepNext w:val="0"/>
        <w:keepLines w:val="0"/>
        <w:spacing w:before="0" w:after="0"/>
        <w:jc w:val="center"/>
        <w:rPr>
          <w:b/>
          <w:bCs/>
          <w:sz w:val="28"/>
          <w:szCs w:val="28"/>
        </w:rPr>
      </w:pPr>
      <w:bookmarkStart w:id="1" w:name="_77pmwnqxrgae"/>
      <w:bookmarkEnd w:id="1"/>
      <w:r>
        <w:rPr>
          <w:b/>
          <w:bCs/>
          <w:sz w:val="28"/>
          <w:szCs w:val="28"/>
        </w:rPr>
        <w:t>del futuro de la defensa del océano</w:t>
      </w:r>
    </w:p>
    <w:p w14:paraId="1176EDA5" w14:textId="77777777" w:rsidR="006A194A" w:rsidRDefault="006A194A">
      <w:pPr>
        <w:spacing w:before="240" w:after="240"/>
        <w:rPr>
          <w:b/>
          <w:bCs/>
        </w:rPr>
      </w:pPr>
    </w:p>
    <w:p w14:paraId="1A878705" w14:textId="77777777" w:rsidR="006A194A" w:rsidRDefault="00000000">
      <w:pPr>
        <w:spacing w:before="240" w:after="240"/>
      </w:pPr>
      <w:r>
        <w:rPr>
          <w:b/>
          <w:bCs/>
        </w:rPr>
        <w:t>MOMBASA, KENIA, 00.01 GMT+3, 16 de junio de 2026</w:t>
      </w:r>
      <w:r>
        <w:t xml:space="preserve">: Mañana, el Gobierno de Kenia inaugurará oficialmente la undécima conferencia </w:t>
      </w:r>
      <w:proofErr w:type="spellStart"/>
      <w:r>
        <w:t>Our</w:t>
      </w:r>
      <w:proofErr w:type="spellEnd"/>
      <w:r>
        <w:t xml:space="preserve"> Ocean (OOC11), que reunirá en </w:t>
      </w:r>
      <w:proofErr w:type="spellStart"/>
      <w:r>
        <w:t>Mombasa</w:t>
      </w:r>
      <w:proofErr w:type="spellEnd"/>
      <w:r>
        <w:t xml:space="preserve"> a líderes, científicos, inversores, innovadores, organizaciones de la sociedad civil, líderes juveniles y defensores del océano de todo el mundo con el objetivo de acelerar políticas en favor del futuro del océano.</w:t>
      </w:r>
    </w:p>
    <w:p w14:paraId="5C538782" w14:textId="77777777" w:rsidR="006A194A" w:rsidRDefault="00000000">
      <w:pPr>
        <w:spacing w:before="240" w:after="240"/>
      </w:pPr>
      <w:r>
        <w:t>La OOC11, por primera vez con sede en tierras africanas, llega en un momento decisivo para la gobernanza del océano y el clima. Bajo el lema “Nuestro océano, nuestro patrimonio, nuestro futuro”, la conferencia ubica a África y al Océano Índico Occidental en el foco de los debates globales sobre sostenibilidad, resiliencia, innovación y crecimiento económico inclusivo.</w:t>
      </w:r>
    </w:p>
    <w:p w14:paraId="0B826504" w14:textId="77777777" w:rsidR="006A194A" w:rsidRDefault="00000000">
      <w:pPr>
        <w:spacing w:before="240" w:after="240"/>
      </w:pPr>
      <w:r>
        <w:t>A lo largo de tres días, la conferencia girará en torno a convertir las aspiraciones en acciones cuantificables, divididas en seis áreas de prioridad: áreas marinas protegidas, economía azul sostenible, el nexo entre los océanos y el clima, pesquerías sostenibles, contaminación marina y seguridad marítima.</w:t>
      </w:r>
    </w:p>
    <w:p w14:paraId="2469F550" w14:textId="77777777" w:rsidR="006A194A" w:rsidRDefault="00000000">
      <w:pPr>
        <w:spacing w:before="240" w:after="240"/>
      </w:pPr>
      <w:r>
        <w:t>Este evento es más que un encuentro diplomático para Kenia. Es una plataforma para recrear la manera en que los gobiernos, las comunidades, las empresas emergentes</w:t>
      </w:r>
      <w:r>
        <w:rPr>
          <w:i/>
          <w:iCs/>
        </w:rPr>
        <w:t xml:space="preserve">, </w:t>
      </w:r>
      <w:r>
        <w:t>los inversores y los líderes tecnológicos pueden trabajar en equipo para desarrollar una economía oceánica más resiliente.</w:t>
      </w:r>
    </w:p>
    <w:p w14:paraId="0FF4D402" w14:textId="77777777" w:rsidR="006A194A" w:rsidRDefault="00000000">
      <w:r>
        <w:t>Los océanos —que representan más del 70 % de la superficie de la Tierra— son esenciales para la vida en nuestro planeta: generan más de la mitad del oxígeno que respiramos los seres humanos, regulan el clima y mantienen la vida de miles de millones de organismos. Sin embargo, enfrentan una grave amenaza a causa del cambio climático, la sobrepesca, la contaminación marina, la pérdida de biodiversidad y la inseguridad marítima.</w:t>
      </w:r>
    </w:p>
    <w:p w14:paraId="3E761151" w14:textId="77777777" w:rsidR="006A194A" w:rsidRDefault="006A194A"/>
    <w:p w14:paraId="528319EE" w14:textId="77777777" w:rsidR="006A194A" w:rsidRDefault="00000000">
      <w:pPr>
        <w:rPr>
          <w:b/>
          <w:bCs/>
        </w:rPr>
      </w:pPr>
      <w:r>
        <w:rPr>
          <w:b/>
          <w:bCs/>
          <w:i/>
          <w:iCs/>
        </w:rPr>
        <w:t>“Como sede de la OOC11, el objetivo de Kenia es tener una influencia a largo plazo en la gobernanza de los océanos</w:t>
      </w:r>
      <w:r>
        <w:rPr>
          <w:b/>
          <w:bCs/>
        </w:rPr>
        <w:t xml:space="preserve">”, afirmó Hassan Ali Joho, Director de la Secretaría de Minería y Economía Azul. </w:t>
      </w:r>
    </w:p>
    <w:p w14:paraId="0A86A092" w14:textId="77777777" w:rsidR="006A194A" w:rsidRDefault="00000000">
      <w:pPr>
        <w:pStyle w:val="Heading3"/>
        <w:keepNext w:val="0"/>
        <w:keepLines w:val="0"/>
        <w:spacing w:before="280"/>
        <w:rPr>
          <w:b/>
          <w:bCs/>
          <w:color w:val="000000"/>
        </w:rPr>
      </w:pPr>
      <w:bookmarkStart w:id="2" w:name="_8pxvxyhnnv50"/>
      <w:bookmarkEnd w:id="2"/>
      <w:r>
        <w:rPr>
          <w:b/>
          <w:bCs/>
          <w:color w:val="000000"/>
        </w:rPr>
        <w:t>Del compromiso a la realidad</w:t>
      </w:r>
    </w:p>
    <w:p w14:paraId="69CAC419" w14:textId="77777777" w:rsidR="006A194A" w:rsidRDefault="00000000">
      <w:pPr>
        <w:spacing w:before="240" w:after="240"/>
      </w:pPr>
      <w:r>
        <w:t xml:space="preserve">Desde su inicio en 2014, la conferencia </w:t>
      </w:r>
      <w:proofErr w:type="spellStart"/>
      <w:r>
        <w:t>Our</w:t>
      </w:r>
      <w:proofErr w:type="spellEnd"/>
      <w:r>
        <w:t xml:space="preserve"> Ocean se ha convertido en una de las plataformas líder a nivel mundial para la responsabilidad sobre las acciones para la protección del mar. A través de este proceso se han anunciado más de 2900 compromisos por un valor de 169.000 millones de dólares, que abarcan sectores desde la conservación marina, la pesca sostenible y la adaptación a los cambios climáticos hasta la seguridad marítima y la reducción de la contaminación.</w:t>
      </w:r>
    </w:p>
    <w:p w14:paraId="22D1E2BA" w14:textId="77777777" w:rsidR="006A194A" w:rsidRDefault="00000000">
      <w:pPr>
        <w:spacing w:before="240" w:after="240"/>
      </w:pPr>
      <w:r>
        <w:lastRenderedPageBreak/>
        <w:t>El hecho de que Kenia sea anfitriona de esta conferencia demuestra que cada vez más se reconoce que la siguiente fase del cuidado del océano dependerá de alianzas escalables, gobernanza asistida por la tecnología y modelos de inversión capaces de acelerar un impacto real en el mundo.</w:t>
      </w:r>
    </w:p>
    <w:p w14:paraId="6AF70C5A" w14:textId="77777777" w:rsidR="006A194A" w:rsidRDefault="00000000">
      <w:pPr>
        <w:pStyle w:val="Heading3"/>
        <w:keepNext w:val="0"/>
        <w:keepLines w:val="0"/>
        <w:spacing w:before="280"/>
        <w:rPr>
          <w:b/>
          <w:bCs/>
          <w:color w:val="000000"/>
        </w:rPr>
      </w:pPr>
      <w:bookmarkStart w:id="3" w:name="_cdgai6noutpm"/>
      <w:bookmarkStart w:id="4" w:name="_fzrcsdrsjou"/>
      <w:bookmarkEnd w:id="3"/>
      <w:bookmarkEnd w:id="4"/>
      <w:r>
        <w:rPr>
          <w:b/>
          <w:bCs/>
          <w:color w:val="000000"/>
        </w:rPr>
        <w:t>El estado actual de la economía azul de África</w:t>
      </w:r>
    </w:p>
    <w:p w14:paraId="22A1C737" w14:textId="77777777" w:rsidR="006A194A" w:rsidRDefault="00000000">
      <w:pPr>
        <w:spacing w:before="240" w:after="240"/>
      </w:pPr>
      <w:r>
        <w:t>Con 38 estados costeros e insulares y algunas de las poblaciones de crecimiento más rápido en el mundo, África, cada vez más, emerge como centro estratégico de innovación de la economía azul sostenible.</w:t>
      </w:r>
    </w:p>
    <w:p w14:paraId="33645FD3" w14:textId="77777777" w:rsidR="006A194A" w:rsidRDefault="00000000">
      <w:pPr>
        <w:spacing w:before="240" w:after="240"/>
      </w:pPr>
      <w:r>
        <w:t>A lo largo de la conferencia, Kenia destacará oportunidades para redirigir la inversión del sector privado hacia las pesquerías, la acuacultura, el transporte marítimo, la biotecnología marina, la energía renovable, el turismo y las tecnologías digitales aplicadas al océano.</w:t>
      </w:r>
    </w:p>
    <w:p w14:paraId="2CBCE923" w14:textId="77777777" w:rsidR="006A194A" w:rsidRDefault="00000000">
      <w:pPr>
        <w:spacing w:before="240" w:after="240"/>
      </w:pPr>
      <w:r>
        <w:t>Se espera que en la conferencia se enfatice particularmente la obtención de financiamiento para implementar soluciones vinculadas al océano y para acompañar ecosistemas de innovación en etapa temprana que tengan potencial para impulsar un crecimiento sostenible en todo el continente.</w:t>
      </w:r>
    </w:p>
    <w:p w14:paraId="6648A221" w14:textId="77777777" w:rsidR="006A194A" w:rsidRDefault="00000000">
      <w:pPr>
        <w:spacing w:before="240" w:after="240"/>
      </w:pPr>
      <w:r>
        <w:t>Como señal de esta ambición más expansiva, la OOC11 también buscará dar mayor relevancia al rol de los jóvenes innovadores, emprendedores y líderes de la comunidad como artífices fundamentales de la gobernanza de los océanos en el futuro.</w:t>
      </w:r>
    </w:p>
    <w:p w14:paraId="0B80B198" w14:textId="77777777" w:rsidR="006A194A" w:rsidRDefault="00000000">
      <w:pPr>
        <w:pStyle w:val="Heading3"/>
        <w:keepNext w:val="0"/>
        <w:keepLines w:val="0"/>
        <w:spacing w:before="280"/>
        <w:rPr>
          <w:b/>
          <w:bCs/>
          <w:color w:val="000000"/>
        </w:rPr>
      </w:pPr>
      <w:bookmarkStart w:id="5" w:name="_rumps4haxyh6"/>
      <w:bookmarkEnd w:id="5"/>
      <w:r>
        <w:rPr>
          <w:b/>
          <w:bCs/>
          <w:color w:val="000000"/>
        </w:rPr>
        <w:t>Una nueva concepción de la conservación marina en las comunidades</w:t>
      </w:r>
    </w:p>
    <w:p w14:paraId="6329D362" w14:textId="77777777" w:rsidR="006A194A" w:rsidRDefault="00000000">
      <w:pPr>
        <w:spacing w:before="240" w:after="240"/>
      </w:pPr>
      <w:r>
        <w:t>Los organizadores de la conferencia han hecho hincapié en que, para que las medidas de defensa del océano tengan éxito, se deben pensar en el contexto real que viven las comunidades costeras.</w:t>
      </w:r>
    </w:p>
    <w:p w14:paraId="569F3529" w14:textId="77777777" w:rsidR="006A194A" w:rsidRDefault="00000000">
      <w:pPr>
        <w:spacing w:before="240" w:after="240"/>
      </w:pPr>
      <w:r>
        <w:t>El enfoque de Kenia a la conservación marina apunta principalmente a modelos de coadministración en los que las comunidades locales no solo son beneficiarias de la conservación, sino también socias activas en el planeamiento, la gobernanza, la restauración y el desarrollo económico sostenible.</w:t>
      </w:r>
    </w:p>
    <w:p w14:paraId="34C74893" w14:textId="77777777" w:rsidR="006A194A" w:rsidRDefault="00000000">
      <w:pPr>
        <w:spacing w:before="240" w:after="240"/>
      </w:pPr>
      <w:r>
        <w:t>Se espera que a lo largo de la semana este modelo, con la comunidad como eje, permita dar forma a los debates relativos a las áreas marinas protegidas, la administración de las pesquerías, la adaptación climática y la resiliencia costera.</w:t>
      </w:r>
    </w:p>
    <w:p w14:paraId="5D15AE4B" w14:textId="77777777" w:rsidR="00535E91" w:rsidRDefault="00535E91">
      <w:pPr>
        <w:pStyle w:val="Heading3"/>
        <w:keepNext w:val="0"/>
        <w:keepLines w:val="0"/>
        <w:spacing w:before="280"/>
        <w:rPr>
          <w:b/>
          <w:bCs/>
          <w:color w:val="000000"/>
        </w:rPr>
      </w:pPr>
    </w:p>
    <w:p w14:paraId="2FE997F7" w14:textId="77777777" w:rsidR="00A96F8F" w:rsidRDefault="00A96F8F">
      <w:pPr>
        <w:pStyle w:val="Heading3"/>
        <w:keepNext w:val="0"/>
        <w:keepLines w:val="0"/>
        <w:spacing w:before="280"/>
        <w:rPr>
          <w:b/>
          <w:bCs/>
          <w:color w:val="000000"/>
        </w:rPr>
      </w:pPr>
    </w:p>
    <w:p w14:paraId="5C3811B5" w14:textId="220EE165" w:rsidR="006A194A" w:rsidRDefault="00000000">
      <w:pPr>
        <w:pStyle w:val="Heading3"/>
        <w:keepNext w:val="0"/>
        <w:keepLines w:val="0"/>
        <w:spacing w:before="280"/>
        <w:rPr>
          <w:b/>
          <w:bCs/>
          <w:color w:val="000000"/>
        </w:rPr>
      </w:pPr>
      <w:r>
        <w:rPr>
          <w:b/>
          <w:bCs/>
          <w:color w:val="000000"/>
        </w:rPr>
        <w:lastRenderedPageBreak/>
        <w:t>Un momento definitorio para la gobernanza mundial de los océanos</w:t>
      </w:r>
    </w:p>
    <w:p w14:paraId="6E0C3294" w14:textId="77777777" w:rsidR="006A194A" w:rsidRDefault="00000000">
      <w:pPr>
        <w:spacing w:before="240" w:after="240"/>
      </w:pPr>
      <w:r>
        <w:t>Los efectos adversos del clima se acentúan y la pérdida de biodiversidad se acelera; en paralelo, se inicia la OOC11, mientras la opinión internacional reconoce cada vez más que los océanos son jugadores clave para los sistemas económicos, ambientales y de seguridad de todo el mundo.</w:t>
      </w:r>
    </w:p>
    <w:p w14:paraId="64FD5232" w14:textId="77777777" w:rsidR="006A194A" w:rsidRDefault="00000000">
      <w:pPr>
        <w:spacing w:before="240" w:after="240"/>
      </w:pPr>
      <w:r>
        <w:t>Para Kenia, ser sede de esta conferencia significa tanto una oportunidad como una responsabilidad: el objetivo es jerarquizar a los mandatarios africanos, expandir las soluciones impulsadas localmente y asistir a dar forma al siguiente capítulo de la gobernanza mundial de los océanos.</w:t>
      </w:r>
    </w:p>
    <w:p w14:paraId="654740DF" w14:textId="77777777" w:rsidR="006A194A" w:rsidRDefault="00000000">
      <w:pPr>
        <w:spacing w:before="240" w:after="240"/>
      </w:pPr>
      <w:r>
        <w:t>El Gobierno de Kenia convocó a otros gobiernos, instituciones financieras, innovadores, ONG, comunidades indígenas, científicos y líderes del sector privado y los insta a aprovechar la conferencia no solo para asumir compromisos, sino también para entablar alianzas capaces de lograr resultados mensurables.</w:t>
      </w:r>
    </w:p>
    <w:p w14:paraId="79909CC0" w14:textId="77777777" w:rsidR="006A194A" w:rsidRDefault="00000000">
      <w:pPr>
        <w:spacing w:before="240" w:after="240"/>
      </w:pPr>
      <w:r>
        <w:t>Además, se espera que Kenia utilice la conferencia para dar pasos hacia una cooperación regional contra la pesca ilegal, no declarada y no reglamentada (INDNR), sin dejar de fomentar enfoques innovadores a la conservación y la restauración marinas en consonancia con los objetivos mundiales de biodiversidad y cambio climático, entre los que se incluye el objetivo 30x30.</w:t>
      </w:r>
    </w:p>
    <w:p w14:paraId="3BDA679D" w14:textId="77777777" w:rsidR="006A194A" w:rsidRDefault="00000000">
      <w:pPr>
        <w:spacing w:before="240" w:after="240"/>
      </w:pPr>
      <w:r>
        <w:t>A lo largo de la conferencia, se divulgará más información sobre los aspectos destacados del programa, los oradores, la acreditación de prensa y las oportunidades para entrevistas.</w:t>
      </w:r>
    </w:p>
    <w:p w14:paraId="44C5C13C" w14:textId="77777777" w:rsidR="006A194A" w:rsidRDefault="00000000">
      <w:r>
        <w:t>“</w:t>
      </w:r>
      <w:proofErr w:type="spellStart"/>
      <w:r>
        <w:t>Our</w:t>
      </w:r>
      <w:proofErr w:type="spellEnd"/>
      <w:r>
        <w:t xml:space="preserve"> Ocean se fundó con la acción como cimiento. Kenia tiene como aspiración garantizar que </w:t>
      </w:r>
      <w:proofErr w:type="spellStart"/>
      <w:r>
        <w:t>Our</w:t>
      </w:r>
      <w:proofErr w:type="spellEnd"/>
      <w:r>
        <w:t xml:space="preserve"> Ocean 2026 sirva como un acelerador del progreso: para África, para el mundo y para las generaciones que vendrán”, concluyó el Ministro Joho.</w:t>
      </w:r>
    </w:p>
    <w:p w14:paraId="7192F469" w14:textId="77777777" w:rsidR="006A194A" w:rsidRDefault="00000000">
      <w:pPr>
        <w:spacing w:before="240" w:after="240"/>
      </w:pPr>
      <w:r>
        <w:t xml:space="preserve">Para obtener más información, visite </w:t>
      </w:r>
      <w:hyperlink r:id="rId6">
        <w:proofErr w:type="spellStart"/>
        <w:r>
          <w:rPr>
            <w:color w:val="1155CC"/>
            <w:u w:val="single"/>
          </w:rPr>
          <w:t>Our</w:t>
        </w:r>
        <w:proofErr w:type="spellEnd"/>
        <w:r>
          <w:rPr>
            <w:color w:val="1155CC"/>
            <w:u w:val="single"/>
          </w:rPr>
          <w:t xml:space="preserve"> Ocean Kenya 2026</w:t>
        </w:r>
      </w:hyperlink>
      <w:r>
        <w:t>.</w:t>
      </w:r>
    </w:p>
    <w:p w14:paraId="2DB74347" w14:textId="77777777" w:rsidR="006A194A" w:rsidRDefault="006A194A"/>
    <w:sectPr w:rsidR="006A194A">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367C" w14:textId="77777777" w:rsidR="00EE1A48" w:rsidRDefault="00EE1A48">
      <w:pPr>
        <w:spacing w:line="240" w:lineRule="auto"/>
      </w:pPr>
      <w:r>
        <w:separator/>
      </w:r>
    </w:p>
  </w:endnote>
  <w:endnote w:type="continuationSeparator" w:id="0">
    <w:p w14:paraId="0109EDB0" w14:textId="77777777" w:rsidR="00EE1A48" w:rsidRDefault="00EE1A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200247B" w:usb2="00000009" w:usb3="00000000" w:csb0="000001FF" w:csb1="00000000"/>
    <w:embedRegular r:id="rId1" w:fontKey="{06978C51-3238-4129-B5D7-5F3C2CB97427}"/>
  </w:font>
  <w:font w:name="Cambria">
    <w:panose1 w:val="02040503050406030204"/>
    <w:charset w:val="00"/>
    <w:family w:val="roman"/>
    <w:pitch w:val="variable"/>
    <w:sig w:usb0="E00006FF" w:usb1="420024FF" w:usb2="02000000" w:usb3="00000000" w:csb0="0000019F" w:csb1="00000000"/>
    <w:embedRegular r:id="rId2" w:fontKey="{AB8E6BDD-11A7-4183-B519-E2661FB32D2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8D718" w14:textId="77777777" w:rsidR="00EE1A48" w:rsidRDefault="00EE1A48">
      <w:pPr>
        <w:spacing w:line="240" w:lineRule="auto"/>
      </w:pPr>
      <w:r>
        <w:separator/>
      </w:r>
    </w:p>
  </w:footnote>
  <w:footnote w:type="continuationSeparator" w:id="0">
    <w:p w14:paraId="5640EDF2" w14:textId="77777777" w:rsidR="00EE1A48" w:rsidRDefault="00EE1A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9961" w14:textId="77777777" w:rsidR="006A194A" w:rsidRDefault="00000000">
    <w:r>
      <w:rPr>
        <w:noProof/>
      </w:rPr>
      <w:drawing>
        <wp:anchor distT="114300" distB="114300" distL="114300" distR="114300" simplePos="0" relativeHeight="251658240" behindDoc="0" locked="0" layoutInCell="1" hidden="0" allowOverlap="1" wp14:anchorId="4D1ACCE9" wp14:editId="1833DD57">
          <wp:simplePos x="0" y="0"/>
          <wp:positionH relativeFrom="page">
            <wp:posOffset>5648325</wp:posOffset>
          </wp:positionH>
          <wp:positionV relativeFrom="page">
            <wp:posOffset>228600</wp:posOffset>
          </wp:positionV>
          <wp:extent cx="1404938" cy="50577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04938" cy="50577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94A"/>
    <w:rsid w:val="00535E91"/>
    <w:rsid w:val="006A194A"/>
    <w:rsid w:val="00A96F8F"/>
    <w:rsid w:val="00AB616D"/>
    <w:rsid w:val="00EE1A48"/>
  </w:rsids>
  <m:mathPr>
    <m:mathFont m:val="Cambria Math"/>
    <m:brkBin m:val="before"/>
    <m:brkBinSub m:val="--"/>
    <m:smallFrac m:val="0"/>
    <m:dispDef/>
    <m:lMargin m:val="0"/>
    <m:rMargin m:val="0"/>
    <m:defJc m:val="centerGroup"/>
    <m:wrapIndent m:val="1440"/>
    <m:intLim m:val="subSup"/>
    <m:naryLim m:val="undOvr"/>
  </m:mathPr>
  <w:themeFontLang w:val="es-AR"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FAD3"/>
  <w15:docId w15:val="{6F685337-8B75-4C15-B29F-CBF356F8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ES"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uiPriority w:val="99"/>
    <w:semiHidden/>
    <w:unhideWhenUsed/>
    <w:pPr>
      <w:spacing w:line="240" w:lineRule="auto"/>
    </w:pPr>
    <w:rPr>
      <w:sz w:val="20"/>
      <w:szCs w:val="20"/>
    </w:rPr>
  </w:style>
  <w:style w:type="character" w:styleId="CommentReference">
    <w:name w:val="annotation reference"/>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uroceanconference.org/conferences/mombasa-202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986</Words>
  <Characters>5602</Characters>
  <Application>Microsoft Office Word</Application>
  <DocSecurity>0</DocSecurity>
  <Lines>1120</Lines>
  <Paragraphs>470</Paragraphs>
  <ScaleCrop>false</ScaleCrop>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Nicolás Vercesi</cp:lastModifiedBy>
  <cp:revision>3</cp:revision>
  <dcterms:created xsi:type="dcterms:W3CDTF">2026-06-11T22:01:00Z</dcterms:created>
  <dcterms:modified xsi:type="dcterms:W3CDTF">2026-06-11T22:08:00Z</dcterms:modified>
</cp:coreProperties>
</file>